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F47B4" w14:textId="77777777" w:rsidR="00DE19C4" w:rsidRDefault="00DE19C4" w:rsidP="00430DE7">
      <w:pPr>
        <w:jc w:val="center"/>
        <w:rPr>
          <w:b/>
          <w:u w:val="single"/>
        </w:rPr>
      </w:pPr>
      <w:r>
        <w:rPr>
          <w:b/>
          <w:noProof/>
          <w:u w:val="single"/>
          <w:lang w:eastAsia="fr-FR"/>
        </w:rPr>
        <w:drawing>
          <wp:anchor distT="0" distB="0" distL="114935" distR="114935" simplePos="0" relativeHeight="251658240" behindDoc="0" locked="0" layoutInCell="1" allowOverlap="1" wp14:anchorId="691AAA88" wp14:editId="3F0D21F6">
            <wp:simplePos x="0" y="0"/>
            <wp:positionH relativeFrom="column">
              <wp:posOffset>-41275</wp:posOffset>
            </wp:positionH>
            <wp:positionV relativeFrom="paragraph">
              <wp:posOffset>0</wp:posOffset>
            </wp:positionV>
            <wp:extent cx="6082665" cy="1804670"/>
            <wp:effectExtent l="0" t="0" r="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82665" cy="1804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30E7E9C" w14:textId="77777777" w:rsidR="00DE19C4" w:rsidRDefault="00DE19C4" w:rsidP="00DE19C4">
      <w:pPr>
        <w:ind w:right="23"/>
        <w:jc w:val="center"/>
        <w:rPr>
          <w:rFonts w:ascii="Liberation Sans" w:hAnsi="Liberation Sans" w:cs="Arial"/>
          <w:b/>
          <w:sz w:val="20"/>
          <w:szCs w:val="20"/>
        </w:rPr>
      </w:pPr>
      <w:r>
        <w:rPr>
          <w:rFonts w:ascii="Liberation Sans" w:hAnsi="Liberation Sans" w:cs="Arial"/>
          <w:b/>
          <w:sz w:val="20"/>
          <w:szCs w:val="20"/>
        </w:rPr>
        <w:t>LE FONDS EUROPEEN POUR LES AFFAIRES MARITIMES ET LA PÊCHE</w:t>
      </w:r>
    </w:p>
    <w:p w14:paraId="6E1C05AE" w14:textId="77777777" w:rsidR="00DE19C4" w:rsidRDefault="00DE19C4" w:rsidP="00DE19C4">
      <w:pPr>
        <w:ind w:right="23"/>
        <w:jc w:val="center"/>
        <w:rPr>
          <w:rFonts w:ascii="Liberation Sans" w:hAnsi="Liberation Sans" w:cs="Arial"/>
          <w:b/>
          <w:sz w:val="20"/>
          <w:szCs w:val="20"/>
        </w:rPr>
      </w:pPr>
      <w:r>
        <w:rPr>
          <w:rFonts w:ascii="Liberation Sans" w:hAnsi="Liberation Sans" w:cs="Arial"/>
          <w:b/>
          <w:sz w:val="20"/>
          <w:szCs w:val="20"/>
        </w:rPr>
        <w:t>Résumé à l’attention des citoyens</w:t>
      </w:r>
    </w:p>
    <w:p w14:paraId="4412CA57" w14:textId="77777777" w:rsidR="00DE19C4" w:rsidRDefault="005401F9" w:rsidP="00DE19C4">
      <w:pPr>
        <w:ind w:right="23"/>
        <w:jc w:val="center"/>
        <w:rPr>
          <w:rFonts w:ascii="Liberation Sans" w:hAnsi="Liberation Sans" w:cs="Arial"/>
          <w:b/>
          <w:sz w:val="20"/>
          <w:szCs w:val="20"/>
        </w:rPr>
      </w:pPr>
      <w:r>
        <w:rPr>
          <w:rFonts w:ascii="Liberation Sans" w:hAnsi="Liberation Sans" w:cs="Arial"/>
          <w:b/>
          <w:sz w:val="20"/>
          <w:szCs w:val="20"/>
        </w:rPr>
        <w:t>Actions réalisées en 2020</w:t>
      </w:r>
    </w:p>
    <w:p w14:paraId="1FE93543" w14:textId="77777777" w:rsidR="00DE19C4" w:rsidRPr="007E2C56" w:rsidRDefault="00DE19C4" w:rsidP="002F09B6">
      <w:pPr>
        <w:jc w:val="both"/>
        <w:rPr>
          <w:rFonts w:ascii="Liberation Sans" w:hAnsi="Liberation Sans" w:cs="Liberation Sans"/>
          <w:b/>
          <w:sz w:val="16"/>
          <w:szCs w:val="16"/>
          <w:u w:val="single"/>
        </w:rPr>
      </w:pPr>
    </w:p>
    <w:p w14:paraId="50AD1405" w14:textId="77777777" w:rsidR="005401F9" w:rsidRPr="005401F9" w:rsidRDefault="005401F9" w:rsidP="005401F9">
      <w:pPr>
        <w:spacing w:after="0" w:line="240" w:lineRule="auto"/>
        <w:jc w:val="both"/>
        <w:rPr>
          <w:rFonts w:ascii="Liberation Sans" w:eastAsia="Times New Roman" w:hAnsi="Liberation Sans" w:cs="Liberation Sans"/>
          <w:noProof/>
          <w:sz w:val="20"/>
          <w:szCs w:val="20"/>
        </w:rPr>
      </w:pPr>
      <w:r w:rsidRPr="005401F9">
        <w:rPr>
          <w:rFonts w:ascii="Liberation Sans" w:eastAsia="Times New Roman" w:hAnsi="Liberation Sans" w:cs="Liberation Sans"/>
          <w:noProof/>
          <w:sz w:val="20"/>
          <w:szCs w:val="20"/>
        </w:rPr>
        <w:t>Créé en 2014, le Fonds Européen pour les Affaires Maritimes et la Pêche (FEAMP) a pour objet de permettre l’exploitation durable des ressources marines.</w:t>
      </w:r>
    </w:p>
    <w:p w14:paraId="1AE5E500" w14:textId="77777777" w:rsidR="005401F9" w:rsidRPr="007E2C56" w:rsidRDefault="005401F9" w:rsidP="005401F9">
      <w:pPr>
        <w:spacing w:after="0" w:line="240" w:lineRule="auto"/>
        <w:jc w:val="both"/>
        <w:rPr>
          <w:rFonts w:ascii="Liberation Sans" w:eastAsia="Times New Roman" w:hAnsi="Liberation Sans" w:cs="Liberation Sans"/>
          <w:noProof/>
          <w:sz w:val="16"/>
          <w:szCs w:val="16"/>
        </w:rPr>
      </w:pPr>
    </w:p>
    <w:p w14:paraId="008EFB09" w14:textId="2090810E" w:rsidR="005401F9" w:rsidRPr="005401F9" w:rsidRDefault="005401F9" w:rsidP="005401F9">
      <w:pPr>
        <w:spacing w:after="0" w:line="240" w:lineRule="auto"/>
        <w:jc w:val="both"/>
        <w:rPr>
          <w:rFonts w:ascii="Liberation Sans" w:eastAsia="Times New Roman" w:hAnsi="Liberation Sans" w:cs="Liberation Sans"/>
          <w:noProof/>
          <w:sz w:val="20"/>
          <w:szCs w:val="20"/>
        </w:rPr>
      </w:pPr>
      <w:r w:rsidRPr="005401F9">
        <w:rPr>
          <w:rFonts w:ascii="Liberation Sans" w:eastAsia="Times New Roman" w:hAnsi="Liberation Sans" w:cs="Liberation Sans"/>
          <w:noProof/>
          <w:sz w:val="20"/>
          <w:szCs w:val="20"/>
        </w:rPr>
        <w:t xml:space="preserve">En 2020, </w:t>
      </w:r>
      <w:r w:rsidRPr="005401F9">
        <w:rPr>
          <w:rFonts w:ascii="Liberation Sans" w:eastAsia="Times New Roman" w:hAnsi="Liberation Sans" w:cs="Liberation Sans"/>
          <w:b/>
          <w:noProof/>
          <w:sz w:val="20"/>
          <w:szCs w:val="20"/>
        </w:rPr>
        <w:t xml:space="preserve">les paiements ont atteint un total de 225 millions d’euros </w:t>
      </w:r>
      <w:r w:rsidR="004C7FEF">
        <w:rPr>
          <w:rFonts w:ascii="Liberation Sans" w:eastAsia="Times New Roman" w:hAnsi="Liberation Sans" w:cs="Liberation Sans"/>
          <w:b/>
          <w:noProof/>
          <w:sz w:val="20"/>
          <w:szCs w:val="20"/>
        </w:rPr>
        <w:t xml:space="preserve">de </w:t>
      </w:r>
      <w:r w:rsidRPr="005401F9">
        <w:rPr>
          <w:rFonts w:ascii="Liberation Sans" w:eastAsia="Times New Roman" w:hAnsi="Liberation Sans" w:cs="Liberation Sans"/>
          <w:b/>
          <w:noProof/>
          <w:sz w:val="20"/>
          <w:szCs w:val="20"/>
        </w:rPr>
        <w:t>FEAMP</w:t>
      </w:r>
      <w:r w:rsidR="00402370">
        <w:rPr>
          <w:rFonts w:ascii="Liberation Sans" w:eastAsia="Times New Roman" w:hAnsi="Liberation Sans" w:cs="Liberation Sans"/>
          <w:b/>
          <w:noProof/>
          <w:sz w:val="20"/>
          <w:szCs w:val="20"/>
        </w:rPr>
        <w:t xml:space="preserve"> (contre 143M€ en 2019)</w:t>
      </w:r>
      <w:r w:rsidRPr="005401F9">
        <w:rPr>
          <w:rFonts w:ascii="Liberation Sans" w:eastAsia="Times New Roman" w:hAnsi="Liberation Sans" w:cs="Liberation Sans"/>
          <w:noProof/>
          <w:sz w:val="20"/>
          <w:szCs w:val="20"/>
        </w:rPr>
        <w:t xml:space="preserve">.  </w:t>
      </w:r>
      <w:r w:rsidR="006109B8" w:rsidRPr="005401F9">
        <w:rPr>
          <w:rFonts w:ascii="Liberation Sans" w:eastAsia="Times New Roman" w:hAnsi="Liberation Sans" w:cs="Liberation Sans"/>
          <w:noProof/>
          <w:sz w:val="20"/>
          <w:szCs w:val="20"/>
        </w:rPr>
        <w:t xml:space="preserve">Concernant l’avancement, 251 M€ </w:t>
      </w:r>
      <w:r w:rsidR="006109B8">
        <w:rPr>
          <w:rFonts w:ascii="Liberation Sans" w:eastAsia="Times New Roman" w:hAnsi="Liberation Sans" w:cs="Liberation Sans"/>
          <w:noProof/>
          <w:sz w:val="20"/>
          <w:szCs w:val="20"/>
        </w:rPr>
        <w:t xml:space="preserve">ont été </w:t>
      </w:r>
      <w:r w:rsidR="006109B8" w:rsidRPr="005401F9">
        <w:rPr>
          <w:rFonts w:ascii="Liberation Sans" w:eastAsia="Times New Roman" w:hAnsi="Liberation Sans" w:cs="Liberation Sans"/>
          <w:noProof/>
          <w:sz w:val="20"/>
          <w:szCs w:val="20"/>
        </w:rPr>
        <w:t xml:space="preserve">engagés en novembre 2019 </w:t>
      </w:r>
      <w:r w:rsidR="006109B8">
        <w:rPr>
          <w:rFonts w:ascii="Liberation Sans" w:eastAsia="Times New Roman" w:hAnsi="Liberation Sans" w:cs="Liberation Sans"/>
          <w:noProof/>
          <w:sz w:val="20"/>
          <w:szCs w:val="20"/>
        </w:rPr>
        <w:t>et</w:t>
      </w:r>
      <w:r w:rsidR="006109B8" w:rsidRPr="005401F9">
        <w:rPr>
          <w:rFonts w:ascii="Liberation Sans" w:eastAsia="Times New Roman" w:hAnsi="Liberation Sans" w:cs="Liberation Sans"/>
          <w:noProof/>
          <w:sz w:val="20"/>
          <w:szCs w:val="20"/>
        </w:rPr>
        <w:t xml:space="preserve"> 379 M€ fin 2020</w:t>
      </w:r>
    </w:p>
    <w:p w14:paraId="08412712" w14:textId="77777777" w:rsidR="005401F9" w:rsidRPr="007E2C56" w:rsidRDefault="005401F9" w:rsidP="005401F9">
      <w:pPr>
        <w:spacing w:after="0" w:line="240" w:lineRule="auto"/>
        <w:jc w:val="both"/>
        <w:rPr>
          <w:rFonts w:ascii="Liberation Sans" w:eastAsia="Times New Roman" w:hAnsi="Liberation Sans" w:cs="Liberation Sans"/>
          <w:noProof/>
          <w:sz w:val="16"/>
          <w:szCs w:val="16"/>
        </w:rPr>
      </w:pPr>
    </w:p>
    <w:p w14:paraId="468483C1" w14:textId="5C6A80D6" w:rsidR="005401F9" w:rsidRPr="005401F9" w:rsidRDefault="004C7FEF" w:rsidP="005401F9">
      <w:pPr>
        <w:spacing w:after="0" w:line="240" w:lineRule="auto"/>
        <w:jc w:val="both"/>
        <w:rPr>
          <w:rFonts w:ascii="Liberation Sans" w:eastAsia="Times New Roman" w:hAnsi="Liberation Sans" w:cs="Liberation Sans"/>
          <w:noProof/>
          <w:sz w:val="20"/>
          <w:szCs w:val="20"/>
        </w:rPr>
      </w:pPr>
      <w:r>
        <w:rPr>
          <w:rFonts w:ascii="Liberation Sans" w:eastAsia="Times New Roman" w:hAnsi="Liberation Sans" w:cs="Liberation Sans"/>
          <w:noProof/>
          <w:sz w:val="20"/>
          <w:szCs w:val="20"/>
        </w:rPr>
        <w:t>Par</w:t>
      </w:r>
      <w:r w:rsidR="005401F9" w:rsidRPr="005401F9">
        <w:rPr>
          <w:rFonts w:ascii="Liberation Sans" w:eastAsia="Times New Roman" w:hAnsi="Liberation Sans" w:cs="Liberation Sans"/>
          <w:noProof/>
          <w:sz w:val="20"/>
          <w:szCs w:val="20"/>
        </w:rPr>
        <w:t xml:space="preserve"> la mobilisation de l’ensemble des acteurs nationaux et régionaux, la France a atteint l’objectif qui lui était assigné par la Commission européenne en 2020, </w:t>
      </w:r>
      <w:r>
        <w:rPr>
          <w:rFonts w:ascii="Liberation Sans" w:eastAsia="Times New Roman" w:hAnsi="Liberation Sans" w:cs="Liberation Sans"/>
          <w:noProof/>
          <w:sz w:val="20"/>
          <w:szCs w:val="20"/>
        </w:rPr>
        <w:t xml:space="preserve">ce qui lui permet de consommer </w:t>
      </w:r>
      <w:r w:rsidR="00402370">
        <w:rPr>
          <w:rFonts w:ascii="Liberation Sans" w:eastAsia="Times New Roman" w:hAnsi="Liberation Sans" w:cs="Liberation Sans"/>
          <w:noProof/>
          <w:sz w:val="20"/>
          <w:szCs w:val="20"/>
        </w:rPr>
        <w:t>une part notable</w:t>
      </w:r>
      <w:r w:rsidR="005401F9" w:rsidRPr="005401F9">
        <w:rPr>
          <w:rFonts w:ascii="Liberation Sans" w:eastAsia="Times New Roman" w:hAnsi="Liberation Sans" w:cs="Liberation Sans"/>
          <w:noProof/>
          <w:sz w:val="20"/>
          <w:szCs w:val="20"/>
        </w:rPr>
        <w:t xml:space="preserve"> de </w:t>
      </w:r>
      <w:r>
        <w:rPr>
          <w:rFonts w:ascii="Liberation Sans" w:eastAsia="Times New Roman" w:hAnsi="Liberation Sans" w:cs="Liberation Sans"/>
          <w:noProof/>
          <w:sz w:val="20"/>
          <w:szCs w:val="20"/>
        </w:rPr>
        <w:t>l’</w:t>
      </w:r>
      <w:r w:rsidR="005401F9" w:rsidRPr="005401F9">
        <w:rPr>
          <w:rFonts w:ascii="Liberation Sans" w:eastAsia="Times New Roman" w:hAnsi="Liberation Sans" w:cs="Liberation Sans"/>
          <w:noProof/>
          <w:sz w:val="20"/>
          <w:szCs w:val="20"/>
        </w:rPr>
        <w:t xml:space="preserve">enveloppe </w:t>
      </w:r>
      <w:r>
        <w:rPr>
          <w:rFonts w:ascii="Liberation Sans" w:eastAsia="Times New Roman" w:hAnsi="Liberation Sans" w:cs="Liberation Sans"/>
          <w:noProof/>
          <w:sz w:val="20"/>
          <w:szCs w:val="20"/>
        </w:rPr>
        <w:t>assignée en</w:t>
      </w:r>
      <w:r w:rsidRPr="005401F9">
        <w:rPr>
          <w:rFonts w:ascii="Liberation Sans" w:eastAsia="Times New Roman" w:hAnsi="Liberation Sans" w:cs="Liberation Sans"/>
          <w:noProof/>
          <w:sz w:val="20"/>
          <w:szCs w:val="20"/>
        </w:rPr>
        <w:t xml:space="preserve"> </w:t>
      </w:r>
      <w:r>
        <w:rPr>
          <w:rFonts w:ascii="Liberation Sans" w:eastAsia="Times New Roman" w:hAnsi="Liberation Sans" w:cs="Liberation Sans"/>
          <w:noProof/>
          <w:sz w:val="20"/>
          <w:szCs w:val="20"/>
        </w:rPr>
        <w:t xml:space="preserve">terme de </w:t>
      </w:r>
      <w:r w:rsidR="005401F9" w:rsidRPr="005401F9">
        <w:rPr>
          <w:rFonts w:ascii="Liberation Sans" w:eastAsia="Times New Roman" w:hAnsi="Liberation Sans" w:cs="Liberation Sans"/>
          <w:noProof/>
          <w:sz w:val="20"/>
          <w:szCs w:val="20"/>
        </w:rPr>
        <w:t>crédits européens</w:t>
      </w:r>
      <w:r>
        <w:rPr>
          <w:rFonts w:ascii="Liberation Sans" w:eastAsia="Times New Roman" w:hAnsi="Liberation Sans" w:cs="Liberation Sans"/>
          <w:noProof/>
          <w:sz w:val="20"/>
          <w:szCs w:val="20"/>
        </w:rPr>
        <w:t>.</w:t>
      </w:r>
    </w:p>
    <w:p w14:paraId="64BF5A84" w14:textId="77777777" w:rsidR="005401F9" w:rsidRPr="007E2C56" w:rsidRDefault="005401F9" w:rsidP="005401F9">
      <w:pPr>
        <w:spacing w:after="0" w:line="240" w:lineRule="auto"/>
        <w:jc w:val="both"/>
        <w:rPr>
          <w:rFonts w:ascii="Liberation Sans" w:eastAsia="Times New Roman" w:hAnsi="Liberation Sans" w:cs="Liberation Sans"/>
          <w:noProof/>
          <w:sz w:val="16"/>
          <w:szCs w:val="16"/>
        </w:rPr>
      </w:pPr>
    </w:p>
    <w:p w14:paraId="1C00628E" w14:textId="08D593C8" w:rsidR="005401F9" w:rsidRPr="005401F9" w:rsidRDefault="005401F9" w:rsidP="005401F9">
      <w:pPr>
        <w:spacing w:after="0" w:line="240" w:lineRule="auto"/>
        <w:jc w:val="both"/>
        <w:rPr>
          <w:rFonts w:ascii="Liberation Sans" w:eastAsia="Times New Roman" w:hAnsi="Liberation Sans" w:cs="Liberation Sans"/>
          <w:noProof/>
          <w:sz w:val="20"/>
          <w:szCs w:val="20"/>
        </w:rPr>
      </w:pPr>
      <w:r w:rsidRPr="005401F9">
        <w:rPr>
          <w:rFonts w:ascii="Liberation Sans" w:eastAsia="Times New Roman" w:hAnsi="Liberation Sans" w:cs="Liberation Sans"/>
          <w:noProof/>
          <w:sz w:val="20"/>
          <w:szCs w:val="20"/>
        </w:rPr>
        <w:t>L’année 2020 a été marquée par de</w:t>
      </w:r>
      <w:r w:rsidR="00402370">
        <w:rPr>
          <w:rFonts w:ascii="Liberation Sans" w:eastAsia="Times New Roman" w:hAnsi="Liberation Sans" w:cs="Liberation Sans"/>
          <w:noProof/>
          <w:sz w:val="20"/>
          <w:szCs w:val="20"/>
        </w:rPr>
        <w:t xml:space="preserve"> net</w:t>
      </w:r>
      <w:r w:rsidRPr="005401F9">
        <w:rPr>
          <w:rFonts w:ascii="Liberation Sans" w:eastAsia="Times New Roman" w:hAnsi="Liberation Sans" w:cs="Liberation Sans"/>
          <w:noProof/>
          <w:sz w:val="20"/>
          <w:szCs w:val="20"/>
        </w:rPr>
        <w:t xml:space="preserve">s progrès dans la mise en œuvre financière du Fonds. En 2020, la DPMA a poursuivi les actions pour accélérer le niveau des engagement et </w:t>
      </w:r>
      <w:r w:rsidR="004C7FEF">
        <w:rPr>
          <w:rFonts w:ascii="Liberation Sans" w:eastAsia="Times New Roman" w:hAnsi="Liberation Sans" w:cs="Liberation Sans"/>
          <w:noProof/>
          <w:sz w:val="20"/>
          <w:szCs w:val="20"/>
        </w:rPr>
        <w:t>des</w:t>
      </w:r>
      <w:r w:rsidR="004C7FEF" w:rsidRPr="005401F9">
        <w:rPr>
          <w:rFonts w:ascii="Liberation Sans" w:eastAsia="Times New Roman" w:hAnsi="Liberation Sans" w:cs="Liberation Sans"/>
          <w:noProof/>
          <w:sz w:val="20"/>
          <w:szCs w:val="20"/>
        </w:rPr>
        <w:t xml:space="preserve"> </w:t>
      </w:r>
      <w:r w:rsidRPr="005401F9">
        <w:rPr>
          <w:rFonts w:ascii="Liberation Sans" w:eastAsia="Times New Roman" w:hAnsi="Liberation Sans" w:cs="Liberation Sans"/>
          <w:noProof/>
          <w:sz w:val="20"/>
          <w:szCs w:val="20"/>
        </w:rPr>
        <w:t>paiements sur le programme</w:t>
      </w:r>
      <w:r>
        <w:rPr>
          <w:rFonts w:ascii="Liberation Sans" w:eastAsia="Times New Roman" w:hAnsi="Liberation Sans" w:cs="Liberation Sans"/>
          <w:noProof/>
          <w:sz w:val="20"/>
          <w:szCs w:val="20"/>
        </w:rPr>
        <w:t xml:space="preserve">, mais également par la mise en place de </w:t>
      </w:r>
      <w:r w:rsidR="004C7FEF">
        <w:rPr>
          <w:rFonts w:ascii="Liberation Sans" w:eastAsia="Times New Roman" w:hAnsi="Liberation Sans" w:cs="Liberation Sans"/>
          <w:noProof/>
          <w:sz w:val="20"/>
          <w:szCs w:val="20"/>
        </w:rPr>
        <w:t xml:space="preserve">dispositifs </w:t>
      </w:r>
      <w:r>
        <w:rPr>
          <w:rFonts w:ascii="Liberation Sans" w:eastAsia="Times New Roman" w:hAnsi="Liberation Sans" w:cs="Liberation Sans"/>
          <w:noProof/>
          <w:sz w:val="20"/>
          <w:szCs w:val="20"/>
        </w:rPr>
        <w:t xml:space="preserve">de crise qui ont pu </w:t>
      </w:r>
      <w:r w:rsidR="004C7FEF">
        <w:rPr>
          <w:rFonts w:ascii="Liberation Sans" w:eastAsia="Times New Roman" w:hAnsi="Liberation Sans" w:cs="Liberation Sans"/>
          <w:noProof/>
          <w:sz w:val="20"/>
          <w:szCs w:val="20"/>
        </w:rPr>
        <w:t xml:space="preserve">bénéficier </w:t>
      </w:r>
      <w:r>
        <w:rPr>
          <w:rFonts w:ascii="Liberation Sans" w:eastAsia="Times New Roman" w:hAnsi="Liberation Sans" w:cs="Liberation Sans"/>
          <w:noProof/>
          <w:sz w:val="20"/>
          <w:szCs w:val="20"/>
        </w:rPr>
        <w:t>à de nombreux acteurs de la filière (pêcheurs, aquaculteurs et organisations de producteurs)</w:t>
      </w:r>
      <w:r w:rsidR="004C7FEF">
        <w:rPr>
          <w:rFonts w:ascii="Liberation Sans" w:eastAsia="Times New Roman" w:hAnsi="Liberation Sans" w:cs="Liberation Sans"/>
          <w:noProof/>
          <w:sz w:val="20"/>
          <w:szCs w:val="20"/>
        </w:rPr>
        <w:t>.</w:t>
      </w:r>
    </w:p>
    <w:p w14:paraId="55D1AAF1" w14:textId="77777777" w:rsidR="005401F9" w:rsidRPr="007E2C56" w:rsidRDefault="005401F9" w:rsidP="005401F9">
      <w:pPr>
        <w:spacing w:after="0" w:line="240" w:lineRule="auto"/>
        <w:jc w:val="both"/>
        <w:rPr>
          <w:rFonts w:ascii="Liberation Sans" w:eastAsia="Times New Roman" w:hAnsi="Liberation Sans" w:cs="Liberation Sans"/>
          <w:noProof/>
          <w:sz w:val="16"/>
          <w:szCs w:val="16"/>
        </w:rPr>
      </w:pPr>
    </w:p>
    <w:p w14:paraId="41B02E83" w14:textId="77777777" w:rsidR="005401F9" w:rsidRPr="007E2C56" w:rsidRDefault="005401F9" w:rsidP="005401F9">
      <w:pPr>
        <w:spacing w:after="0" w:line="240" w:lineRule="auto"/>
        <w:jc w:val="both"/>
        <w:rPr>
          <w:rFonts w:ascii="Liberation Sans" w:eastAsia="Times New Roman" w:hAnsi="Liberation Sans" w:cs="Liberation Sans"/>
          <w:noProof/>
          <w:sz w:val="16"/>
          <w:szCs w:val="16"/>
        </w:rPr>
      </w:pPr>
    </w:p>
    <w:p w14:paraId="1EF5201F" w14:textId="77777777" w:rsidR="005401F9" w:rsidRPr="005401F9" w:rsidRDefault="005401F9" w:rsidP="005401F9">
      <w:pPr>
        <w:spacing w:after="0" w:line="240" w:lineRule="auto"/>
        <w:jc w:val="both"/>
        <w:rPr>
          <w:rFonts w:ascii="Liberation Sans" w:eastAsia="Times New Roman" w:hAnsi="Liberation Sans" w:cs="Liberation Sans"/>
          <w:noProof/>
          <w:sz w:val="20"/>
          <w:szCs w:val="20"/>
        </w:rPr>
      </w:pPr>
      <w:r>
        <w:rPr>
          <w:rFonts w:ascii="Liberation Sans" w:eastAsia="Times New Roman" w:hAnsi="Liberation Sans" w:cs="Liberation Sans"/>
          <w:noProof/>
          <w:sz w:val="20"/>
          <w:szCs w:val="20"/>
        </w:rPr>
        <w:t xml:space="preserve">Afin de mobiliser de </w:t>
      </w:r>
      <w:r w:rsidRPr="005401F9">
        <w:rPr>
          <w:rFonts w:ascii="Liberation Sans" w:eastAsia="Times New Roman" w:hAnsi="Liberation Sans" w:cs="Liberation Sans"/>
          <w:noProof/>
          <w:sz w:val="20"/>
          <w:szCs w:val="20"/>
        </w:rPr>
        <w:t>futurs bénéficiaires potentiels et dans le cadre de son plan de communication, la DPMA a réalisé un catalogue de projets exemplaires du FEAMP. La brochure a été diffusée sur l’ensemble de nos réseaux ainsi que par nos partenaires (</w:t>
      </w:r>
      <w:hyperlink r:id="rId5" w:history="1">
        <w:r w:rsidRPr="005401F9">
          <w:rPr>
            <w:rFonts w:ascii="Liberation Sans" w:eastAsia="Times New Roman" w:hAnsi="Liberation Sans" w:cs="Liberation Sans"/>
            <w:noProof/>
            <w:color w:val="0563C1"/>
            <w:sz w:val="20"/>
            <w:szCs w:val="20"/>
            <w:u w:val="single"/>
          </w:rPr>
          <w:t>https://agriculture.gouv.fr/quest-ce-que-le-feamp</w:t>
        </w:r>
      </w:hyperlink>
      <w:r w:rsidRPr="005401F9">
        <w:rPr>
          <w:rFonts w:ascii="Liberation Sans" w:eastAsia="Times New Roman" w:hAnsi="Liberation Sans" w:cs="Liberation Sans"/>
          <w:noProof/>
          <w:sz w:val="20"/>
          <w:szCs w:val="20"/>
        </w:rPr>
        <w:t>).</w:t>
      </w:r>
    </w:p>
    <w:p w14:paraId="3CDE1882" w14:textId="77777777" w:rsidR="005401F9" w:rsidRPr="007E2C56" w:rsidRDefault="005401F9" w:rsidP="005401F9">
      <w:pPr>
        <w:spacing w:after="0" w:line="240" w:lineRule="auto"/>
        <w:jc w:val="both"/>
        <w:rPr>
          <w:rFonts w:ascii="Liberation Sans" w:eastAsia="Times New Roman" w:hAnsi="Liberation Sans" w:cs="Liberation Sans"/>
          <w:noProof/>
          <w:sz w:val="16"/>
          <w:szCs w:val="16"/>
        </w:rPr>
      </w:pPr>
    </w:p>
    <w:p w14:paraId="2F5F0580" w14:textId="77777777" w:rsidR="005401F9" w:rsidRPr="005401F9" w:rsidRDefault="005401F9" w:rsidP="005401F9">
      <w:pPr>
        <w:spacing w:after="0" w:line="240" w:lineRule="auto"/>
        <w:jc w:val="both"/>
        <w:rPr>
          <w:rFonts w:ascii="Liberation Sans" w:eastAsia="Times New Roman" w:hAnsi="Liberation Sans" w:cs="Liberation Sans"/>
          <w:b/>
          <w:sz w:val="20"/>
          <w:szCs w:val="20"/>
        </w:rPr>
      </w:pPr>
      <w:r w:rsidRPr="005401F9">
        <w:rPr>
          <w:rFonts w:ascii="Liberation Sans" w:eastAsia="Times New Roman" w:hAnsi="Liberation Sans" w:cs="Liberation Sans"/>
          <w:noProof/>
          <w:sz w:val="20"/>
          <w:szCs w:val="20"/>
        </w:rPr>
        <w:t xml:space="preserve">Pour rappel, la France bénéficie d’une enveloppe de 588 millions de crédits européens (sur les 5,8 milliards d’euro totaux au niveau européen), auxquels viennent s’ajouter 186 millions de crédits nationaux et régionaux. L’effet levier est important : </w:t>
      </w:r>
      <w:r w:rsidRPr="005401F9">
        <w:rPr>
          <w:rFonts w:ascii="Liberation Sans" w:eastAsia="Times New Roman" w:hAnsi="Liberation Sans" w:cs="Liberation Sans"/>
          <w:b/>
          <w:noProof/>
          <w:sz w:val="20"/>
          <w:szCs w:val="20"/>
        </w:rPr>
        <w:t xml:space="preserve">1€ de crédits nationaux permet en effet de mobiliser 3 € de crédits </w:t>
      </w:r>
      <w:r w:rsidR="009F1387">
        <w:rPr>
          <w:rFonts w:ascii="Liberation Sans" w:eastAsia="Times New Roman" w:hAnsi="Liberation Sans" w:cs="Liberation Sans"/>
          <w:b/>
          <w:noProof/>
          <w:sz w:val="20"/>
          <w:szCs w:val="20"/>
        </w:rPr>
        <w:t>européens</w:t>
      </w:r>
      <w:r w:rsidRPr="005401F9">
        <w:rPr>
          <w:rFonts w:ascii="Liberation Sans" w:eastAsia="Times New Roman" w:hAnsi="Liberation Sans" w:cs="Liberation Sans"/>
          <w:b/>
          <w:noProof/>
          <w:sz w:val="20"/>
          <w:szCs w:val="20"/>
        </w:rPr>
        <w:t xml:space="preserve">.               </w:t>
      </w:r>
    </w:p>
    <w:p w14:paraId="6B62C3E8" w14:textId="77777777" w:rsidR="005401F9" w:rsidRPr="007E2C56" w:rsidRDefault="005401F9" w:rsidP="005401F9">
      <w:pPr>
        <w:spacing w:after="0" w:line="240" w:lineRule="auto"/>
        <w:jc w:val="both"/>
        <w:rPr>
          <w:rFonts w:ascii="Liberation Sans" w:eastAsia="Times New Roman" w:hAnsi="Liberation Sans" w:cs="Liberation Sans"/>
          <w:sz w:val="16"/>
          <w:szCs w:val="16"/>
        </w:rPr>
      </w:pPr>
    </w:p>
    <w:p w14:paraId="47029544" w14:textId="77777777" w:rsidR="005401F9" w:rsidRPr="005401F9" w:rsidRDefault="005401F9" w:rsidP="005401F9">
      <w:pPr>
        <w:spacing w:after="0" w:line="240" w:lineRule="auto"/>
        <w:jc w:val="both"/>
        <w:rPr>
          <w:rFonts w:ascii="Liberation Sans" w:eastAsia="Times New Roman" w:hAnsi="Liberation Sans" w:cs="Liberation Sans"/>
          <w:sz w:val="20"/>
          <w:szCs w:val="20"/>
        </w:rPr>
      </w:pPr>
      <w:r w:rsidRPr="005401F9">
        <w:rPr>
          <w:rFonts w:ascii="Liberation Sans" w:eastAsia="Times New Roman" w:hAnsi="Liberation Sans" w:cs="Liberation Sans"/>
          <w:sz w:val="20"/>
          <w:szCs w:val="20"/>
        </w:rPr>
        <w:t xml:space="preserve">Par ailleurs, la DPMA est elle-même bénéficiaire du dispositif FEAMP au titre de la mesure Assistance Technique. Cette mesure a pour objectif de financer des actions facilitant la mise en œuvre et la gestion du FEAMP. A cet effet, la DPMA finance l’externalisation des audits </w:t>
      </w:r>
      <w:r w:rsidR="00FC764B">
        <w:rPr>
          <w:rFonts w:ascii="Liberation Sans" w:eastAsia="Times New Roman" w:hAnsi="Liberation Sans" w:cs="Liberation Sans"/>
          <w:sz w:val="20"/>
          <w:szCs w:val="20"/>
        </w:rPr>
        <w:t>de supervision</w:t>
      </w:r>
      <w:r w:rsidRPr="005401F9">
        <w:rPr>
          <w:rFonts w:ascii="Liberation Sans" w:eastAsia="Times New Roman" w:hAnsi="Liberation Sans" w:cs="Liberation Sans"/>
          <w:sz w:val="20"/>
          <w:szCs w:val="20"/>
        </w:rPr>
        <w:t xml:space="preserve"> afin de sécuriser les opérations et le dispositif FEAMP. </w:t>
      </w:r>
    </w:p>
    <w:p w14:paraId="49252074" w14:textId="77777777" w:rsidR="005401F9" w:rsidRPr="007E2C56" w:rsidRDefault="005401F9" w:rsidP="005401F9">
      <w:pPr>
        <w:spacing w:after="0" w:line="240" w:lineRule="auto"/>
        <w:jc w:val="both"/>
        <w:rPr>
          <w:rFonts w:ascii="Liberation Sans" w:eastAsia="Times New Roman" w:hAnsi="Liberation Sans" w:cs="Liberation Sans"/>
          <w:sz w:val="16"/>
          <w:szCs w:val="16"/>
        </w:rPr>
      </w:pPr>
    </w:p>
    <w:p w14:paraId="305AD84F" w14:textId="371C4148" w:rsidR="005401F9" w:rsidRPr="005401F9" w:rsidRDefault="005401F9" w:rsidP="005401F9">
      <w:pPr>
        <w:spacing w:after="0" w:line="240" w:lineRule="auto"/>
        <w:jc w:val="both"/>
        <w:rPr>
          <w:rFonts w:ascii="Times New Roman" w:eastAsia="Times New Roman" w:hAnsi="Times New Roman" w:cs="Times New Roman"/>
          <w:b/>
          <w:sz w:val="24"/>
          <w:szCs w:val="24"/>
        </w:rPr>
      </w:pPr>
      <w:r w:rsidRPr="005401F9">
        <w:rPr>
          <w:rFonts w:ascii="Liberation Sans" w:eastAsia="Times New Roman" w:hAnsi="Liberation Sans" w:cs="Liberation Sans"/>
          <w:b/>
          <w:sz w:val="20"/>
          <w:szCs w:val="20"/>
        </w:rPr>
        <w:t>Au regard des engagements juridiques déjà pris, le potentiel de paiements reste élevé sur les prochains mois offrant de belles p</w:t>
      </w:r>
      <w:r w:rsidR="007E2C56">
        <w:rPr>
          <w:rFonts w:ascii="Liberation Sans" w:eastAsia="Times New Roman" w:hAnsi="Liberation Sans" w:cs="Liberation Sans"/>
          <w:b/>
          <w:sz w:val="20"/>
          <w:szCs w:val="20"/>
        </w:rPr>
        <w:t xml:space="preserve">erspectives au dispositif FEAMP. </w:t>
      </w:r>
      <w:r w:rsidR="00402370">
        <w:rPr>
          <w:rFonts w:ascii="Liberation Sans" w:eastAsia="Times New Roman" w:hAnsi="Liberation Sans" w:cs="Liberation Sans"/>
          <w:b/>
          <w:sz w:val="20"/>
          <w:szCs w:val="20"/>
        </w:rPr>
        <w:t>Plus de 200 M€</w:t>
      </w:r>
      <w:r w:rsidRPr="005401F9">
        <w:rPr>
          <w:rFonts w:ascii="Liberation Sans" w:eastAsia="Times New Roman" w:hAnsi="Liberation Sans" w:cs="Liberation Sans"/>
          <w:b/>
          <w:sz w:val="20"/>
          <w:szCs w:val="20"/>
        </w:rPr>
        <w:t xml:space="preserve"> sont encore disponibles pour investir au sein de la filière</w:t>
      </w:r>
      <w:r w:rsidR="00402370">
        <w:rPr>
          <w:rFonts w:ascii="Liberation Sans" w:eastAsia="Times New Roman" w:hAnsi="Liberation Sans" w:cs="Liberation Sans"/>
          <w:b/>
          <w:sz w:val="20"/>
          <w:szCs w:val="20"/>
        </w:rPr>
        <w:t xml:space="preserve">, les porteurs de projet sont invités à se rapprocher </w:t>
      </w:r>
      <w:r w:rsidR="00402370">
        <w:rPr>
          <w:rFonts w:ascii="Liberation Sans" w:eastAsia="Times New Roman" w:hAnsi="Liberation Sans" w:cs="Liberation Sans"/>
          <w:b/>
          <w:sz w:val="20"/>
          <w:szCs w:val="20"/>
        </w:rPr>
        <w:lastRenderedPageBreak/>
        <w:t>des services compétents (FranceAgrimer, Régions et Direct</w:t>
      </w:r>
      <w:r w:rsidR="007E2C56">
        <w:rPr>
          <w:rFonts w:ascii="Liberation Sans" w:eastAsia="Times New Roman" w:hAnsi="Liberation Sans" w:cs="Liberation Sans"/>
          <w:b/>
          <w:sz w:val="20"/>
          <w:szCs w:val="20"/>
        </w:rPr>
        <w:t>ions interrégionales de la mer).</w:t>
      </w:r>
      <w:bookmarkStart w:id="0" w:name="_GoBack"/>
      <w:bookmarkEnd w:id="0"/>
    </w:p>
    <w:p w14:paraId="28292432" w14:textId="77777777" w:rsidR="00C20B6F" w:rsidRPr="005C4DD3" w:rsidRDefault="00C20B6F" w:rsidP="002F09B6">
      <w:pPr>
        <w:pStyle w:val="NormalWeb"/>
        <w:jc w:val="both"/>
        <w:rPr>
          <w:rFonts w:asciiTheme="minorHAnsi" w:hAnsiTheme="minorHAnsi" w:cstheme="minorHAnsi"/>
          <w:b/>
          <w:sz w:val="22"/>
        </w:rPr>
      </w:pPr>
    </w:p>
    <w:p w14:paraId="4D5E4F4E" w14:textId="77777777" w:rsidR="00430DE7" w:rsidRDefault="00430DE7" w:rsidP="00430DE7"/>
    <w:p w14:paraId="36154591" w14:textId="77777777" w:rsidR="00DE19C4" w:rsidRPr="00430DE7" w:rsidRDefault="00DE19C4" w:rsidP="00430DE7">
      <w:r>
        <w:t xml:space="preserve">           </w:t>
      </w:r>
      <w:r w:rsidR="00C20B6F" w:rsidRPr="00C20B6F">
        <w:rPr>
          <w:noProof/>
          <w:lang w:eastAsia="fr-FR"/>
        </w:rPr>
        <w:drawing>
          <wp:inline distT="0" distB="0" distL="0" distR="0" wp14:anchorId="75DCAC30" wp14:editId="2DC694C4">
            <wp:extent cx="1968166" cy="61898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01528" cy="629481"/>
                    </a:xfrm>
                    <a:prstGeom prst="rect">
                      <a:avLst/>
                    </a:prstGeom>
                  </pic:spPr>
                </pic:pic>
              </a:graphicData>
            </a:graphic>
          </wp:inline>
        </w:drawing>
      </w:r>
      <w:r>
        <w:t xml:space="preserve">                             </w:t>
      </w:r>
      <w:r>
        <w:rPr>
          <w:rFonts w:ascii="Liberation Sans" w:hAnsi="Liberation Sans" w:cs="Liberation Sans"/>
          <w:b/>
          <w:bCs/>
          <w:noProof/>
          <w:sz w:val="18"/>
          <w:szCs w:val="18"/>
          <w:lang w:eastAsia="fr-FR"/>
        </w:rPr>
        <w:drawing>
          <wp:inline distT="0" distB="0" distL="0" distR="0" wp14:anchorId="3645E943" wp14:editId="331282D0">
            <wp:extent cx="790575" cy="616274"/>
            <wp:effectExtent l="0" t="0" r="0" b="0"/>
            <wp:docPr id="3" name="Image 3" descr="Logo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788" cy="621897"/>
                    </a:xfrm>
                    <a:prstGeom prst="rect">
                      <a:avLst/>
                    </a:prstGeom>
                    <a:noFill/>
                    <a:ln>
                      <a:noFill/>
                    </a:ln>
                  </pic:spPr>
                </pic:pic>
              </a:graphicData>
            </a:graphic>
          </wp:inline>
        </w:drawing>
      </w:r>
      <w:r>
        <w:t xml:space="preserve">               </w:t>
      </w:r>
      <w:r>
        <w:rPr>
          <w:rFonts w:ascii="Liberation Sans" w:hAnsi="Liberation Sans" w:cs="Liberation Sans"/>
          <w:b/>
          <w:bCs/>
          <w:noProof/>
          <w:sz w:val="18"/>
          <w:szCs w:val="18"/>
          <w:lang w:eastAsia="fr-FR"/>
        </w:rPr>
        <w:drawing>
          <wp:inline distT="0" distB="0" distL="0" distR="0" wp14:anchorId="68312660" wp14:editId="409A0F49">
            <wp:extent cx="1190625" cy="692956"/>
            <wp:effectExtent l="0" t="0" r="0" b="0"/>
            <wp:docPr id="4" name="Image 4" descr="Logo_l'Europe s'engage FE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l'Europe s'engage FEA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551" cy="700479"/>
                    </a:xfrm>
                    <a:prstGeom prst="rect">
                      <a:avLst/>
                    </a:prstGeom>
                    <a:noFill/>
                    <a:ln>
                      <a:noFill/>
                    </a:ln>
                  </pic:spPr>
                </pic:pic>
              </a:graphicData>
            </a:graphic>
          </wp:inline>
        </w:drawing>
      </w:r>
    </w:p>
    <w:sectPr w:rsidR="00DE19C4" w:rsidRPr="00430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E7"/>
    <w:rsid w:val="000D074A"/>
    <w:rsid w:val="00122062"/>
    <w:rsid w:val="002F09B6"/>
    <w:rsid w:val="00402370"/>
    <w:rsid w:val="004052AC"/>
    <w:rsid w:val="00430DE7"/>
    <w:rsid w:val="004C7FEF"/>
    <w:rsid w:val="005401F9"/>
    <w:rsid w:val="005A68FF"/>
    <w:rsid w:val="005C4DD3"/>
    <w:rsid w:val="006109B8"/>
    <w:rsid w:val="007A3EBD"/>
    <w:rsid w:val="007E2C56"/>
    <w:rsid w:val="007F6CFB"/>
    <w:rsid w:val="009454E5"/>
    <w:rsid w:val="00963922"/>
    <w:rsid w:val="009F1387"/>
    <w:rsid w:val="00B808D4"/>
    <w:rsid w:val="00C20B6F"/>
    <w:rsid w:val="00C878A3"/>
    <w:rsid w:val="00D0223A"/>
    <w:rsid w:val="00DE19C4"/>
    <w:rsid w:val="00FC76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30FF"/>
  <w15:chartTrackingRefBased/>
  <w15:docId w15:val="{EE725DFB-92A5-4EE7-B27D-BB401862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0DE7"/>
    <w:rPr>
      <w:color w:val="0000FF"/>
      <w:u w:val="single"/>
    </w:rPr>
  </w:style>
  <w:style w:type="paragraph" w:styleId="NormalWeb">
    <w:name w:val="Normal (Web)"/>
    <w:basedOn w:val="Normal"/>
    <w:uiPriority w:val="99"/>
    <w:semiHidden/>
    <w:unhideWhenUsed/>
    <w:rsid w:val="00430D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C7F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7FEF"/>
    <w:rPr>
      <w:rFonts w:ascii="Segoe UI" w:hAnsi="Segoe UI" w:cs="Segoe UI"/>
      <w:sz w:val="18"/>
      <w:szCs w:val="18"/>
    </w:rPr>
  </w:style>
  <w:style w:type="character" w:styleId="Marquedecommentaire">
    <w:name w:val="annotation reference"/>
    <w:basedOn w:val="Policepardfaut"/>
    <w:uiPriority w:val="99"/>
    <w:semiHidden/>
    <w:unhideWhenUsed/>
    <w:rsid w:val="00402370"/>
    <w:rPr>
      <w:sz w:val="16"/>
      <w:szCs w:val="16"/>
    </w:rPr>
  </w:style>
  <w:style w:type="paragraph" w:styleId="Commentaire">
    <w:name w:val="annotation text"/>
    <w:basedOn w:val="Normal"/>
    <w:link w:val="CommentaireCar"/>
    <w:uiPriority w:val="99"/>
    <w:semiHidden/>
    <w:unhideWhenUsed/>
    <w:rsid w:val="00402370"/>
    <w:pPr>
      <w:spacing w:line="240" w:lineRule="auto"/>
    </w:pPr>
    <w:rPr>
      <w:sz w:val="20"/>
      <w:szCs w:val="20"/>
    </w:rPr>
  </w:style>
  <w:style w:type="character" w:customStyle="1" w:styleId="CommentaireCar">
    <w:name w:val="Commentaire Car"/>
    <w:basedOn w:val="Policepardfaut"/>
    <w:link w:val="Commentaire"/>
    <w:uiPriority w:val="99"/>
    <w:semiHidden/>
    <w:rsid w:val="00402370"/>
    <w:rPr>
      <w:sz w:val="20"/>
      <w:szCs w:val="20"/>
    </w:rPr>
  </w:style>
  <w:style w:type="paragraph" w:styleId="Objetducommentaire">
    <w:name w:val="annotation subject"/>
    <w:basedOn w:val="Commentaire"/>
    <w:next w:val="Commentaire"/>
    <w:link w:val="ObjetducommentaireCar"/>
    <w:uiPriority w:val="99"/>
    <w:semiHidden/>
    <w:unhideWhenUsed/>
    <w:rsid w:val="00402370"/>
    <w:rPr>
      <w:b/>
      <w:bCs/>
    </w:rPr>
  </w:style>
  <w:style w:type="character" w:customStyle="1" w:styleId="ObjetducommentaireCar">
    <w:name w:val="Objet du commentaire Car"/>
    <w:basedOn w:val="CommentaireCar"/>
    <w:link w:val="Objetducommentaire"/>
    <w:uiPriority w:val="99"/>
    <w:semiHidden/>
    <w:rsid w:val="00402370"/>
    <w:rPr>
      <w:b/>
      <w:bCs/>
      <w:sz w:val="20"/>
      <w:szCs w:val="20"/>
    </w:rPr>
  </w:style>
  <w:style w:type="paragraph" w:styleId="Rvision">
    <w:name w:val="Revision"/>
    <w:hidden/>
    <w:uiPriority w:val="99"/>
    <w:semiHidden/>
    <w:rsid w:val="007E2C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4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agriculture.gouv.fr/quest-ce-que-le-feamp"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2216</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BARBOSA DE AMORIM Pauline</dc:creator>
  <cp:keywords/>
  <dc:description/>
  <cp:lastModifiedBy>BARBOSA DE AMORIM Pauline</cp:lastModifiedBy>
  <cp:revision>2</cp:revision>
  <cp:lastPrinted>2020-10-01T16:28:00Z</cp:lastPrinted>
  <dcterms:created xsi:type="dcterms:W3CDTF">2021-06-22T09:56:00Z</dcterms:created>
  <dcterms:modified xsi:type="dcterms:W3CDTF">2021-06-22T09:56:00Z</dcterms:modified>
</cp:coreProperties>
</file>